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670</w:t>
              <w:br/>
              <w:t xml:space="preserve">(ред. от 03.02.2022)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270839.02 Слесарь по изготовлению деталей и узлов технических систем в строительстве"</w:t>
              <w:br/>
              <w:t xml:space="preserve">(Зарегистрировано в Минюсте России 20.08.2013 N 29620)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12.10.2022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29620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670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270839.02 СЛЕСАРЬ ПО ИЗГОТОВЛЕНИЮ ДЕТАЛЕЙ И УЗЛОВ</w:t>
      </w:r>
    </w:p>
    <w:p>
      <w:pPr>
        <w:pStyle w:val="2"/>
        <w:jc w:val="center"/>
      </w:pPr>
      <w:r>
        <w:rPr>
          <w:sz w:val="20"/>
        </w:rPr>
        <w:t xml:space="preserve">ТЕХНИЧЕСКИХ СИСТЕМ В СТРОИТЕЛЬСТВЕ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389,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Приказов Минпросвещения России от 13.07.2021 </w:t>
            </w: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N 450</w:t>
              </w:r>
            </w:hyperlink>
            <w:r>
              <w:rPr>
                <w:sz w:val="20"/>
                <w:color w:val="392c69"/>
              </w:rPr>
              <w:t xml:space="preserve">, от 03.02.2022 </w:t>
            </w:r>
            <w:hyperlink w:history="0" r:id="rId9" w:tooltip="Приказ Минпросвещения России от 03.02.2022 N 50 &quot;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4.03.2022 N 67714) {КонсультантПлюс}">
              <w:r>
                <w:rPr>
                  <w:sz w:val="20"/>
                  <w:color w:val="0000ff"/>
                </w:rPr>
                <w:t xml:space="preserve">N 50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9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270839.02 Слесарь по изготовлению деталей и узлов технических систем в строительстве.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0" w:tooltip="Приказ Минобрнауки РФ от 16.04.2010 N 367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70839.02 Слесарь по изготовлению деталей и узлов технических систем в строительстве&quot; (Зарегистрировано в Минюсте РФ 27.05.2010 N 17406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16 апреля 2010 г. N 367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270839.02 Слесарь по изготовлению деталей и узлов технических систем в строительстве" (зарегистрирован Министерством юстиции Российской Федерации 27 мая 2010 г., регистрационный N 17406).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Прием на обучение в соответствии с утвержденным настоящим приказом федеральным государственным образовательным </w:t>
      </w:r>
      <w:hyperlink w:history="0" w:anchor="P39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профессии 270839.02 Слесарь по изготовлению деталей и узлов технических систем в строительстве прекращается 31 декабря 2022 года.</w:t>
      </w:r>
    </w:p>
    <w:p>
      <w:pPr>
        <w:pStyle w:val="0"/>
        <w:jc w:val="both"/>
      </w:pPr>
      <w:r>
        <w:rPr>
          <w:sz w:val="20"/>
        </w:rPr>
        <w:t xml:space="preserve">(п. 4 введен </w:t>
      </w:r>
      <w:hyperlink w:history="0" r:id="rId11" w:tooltip="Приказ Минпросвещения России от 03.02.2022 N 50 &quot;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4.03.2022 N 67714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03.02.2022 N 50)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670</w:t>
      </w:r>
    </w:p>
    <w:p>
      <w:pPr>
        <w:pStyle w:val="0"/>
        <w:jc w:val="right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270839.02 СЛЕСАРЬ ПО ИЗГОТОВЛЕНИЮ ДЕТАЛЕЙ И УЗЛОВ</w:t>
      </w:r>
    </w:p>
    <w:p>
      <w:pPr>
        <w:pStyle w:val="2"/>
        <w:jc w:val="center"/>
      </w:pPr>
      <w:r>
        <w:rPr>
          <w:sz w:val="20"/>
        </w:rPr>
        <w:t xml:space="preserve">ТЕХНИЧЕСКИХ СИСТЕМ В СТРОИТЕЛЬСТВЕ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2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389,</w:t>
            </w:r>
          </w:p>
          <w:p>
            <w:pPr>
              <w:pStyle w:val="0"/>
              <w:jc w:val="center"/>
            </w:pPr>
      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270839.02 Слесарь по изготовлению деталей и узлов технических систем в строительстве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270839.02 Слесарь по изготовлению деталей и узлов технических систем в строительстве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4" w:tooltip="Федеральный закон от 29.12.2012 N 273-ФЗ (ред. от 07.10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5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6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270839.02 Слесарь по изготовлению деталей и узлов технических систем в строительстве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59"/>
        <w:gridCol w:w="3969"/>
        <w:gridCol w:w="2721"/>
      </w:tblGrid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(ОК 016-94) </w:t>
            </w:r>
            <w:hyperlink w:history="0" w:anchor="P91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92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3969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Слесарь по изготовлению узлов и деталей санитарно-технических систем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Слесарь по изготовлению деталей и узлов систем вентиляции, кондиционирования воздуха, пневмотранспорта и аспирации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Слесарь по изготовлению узлов и деталей технологических трубопроводов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72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мес. </w:t>
            </w:r>
            <w:hyperlink w:history="0" w:anchor="P93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4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8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</w:t>
      </w:r>
    </w:p>
    <w:bookmarkStart w:id="91" w:name="P91"/>
    <w:bookmarkEnd w:id="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92" w:name="P92"/>
    <w:bookmarkEnd w:id="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93" w:name="P93"/>
    <w:bookmarkEnd w:id="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5" w:name="P95"/>
    <w:bookmarkEnd w:id="95"/>
    <w:p>
      <w:pPr>
        <w:pStyle w:val="0"/>
        <w:ind w:firstLine="540"/>
        <w:jc w:val="both"/>
      </w:pPr>
      <w:r>
        <w:rPr>
          <w:sz w:val="20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w:history="0" r:id="rId1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профессий рабочих, должностей служащих и тарифных разрядов (ОК 016-94) при формировании ППКРС: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слесарь по изготовлению узлов и деталей санитарно-технических систем - слесарь по изготовлению деталей и узлов систем вентиляции, кондиционирования воздуха, пневмотранспорта и аспирации;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слесарь по изготовлению узлов и деталей технологических трубопроводов - слесарь по изготовлению деталей и узлов систем вентиляции, кондиционирования воздуха, пневмотранспорта и аспирации.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проведение санитарно-технических работ при строительстве зданий и сооружений.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технические системы: санитарно-технические, вентиляции, кондиционирования воздуха, пневмотранспорта и аспирации;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трубопроводы;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процессы изготовления и испытания деталей и узлов технических систем;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оборудование и инструменты для слесарно-сборочных операций, металлорежущие станки, грузоподъемные устройства;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материалы и комплектующие для изготовления деталей, конструкций и узлов технических систем;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детали, устройства, конструкции и узлы технических систем;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техническая документация.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270839.02 Слесарь по изготовлению деталей и узлов технических систем в строительстве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Изготовление деталей, конструкций и узлов технических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Проведение испытаний санитарно-технических устройств и узлов.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Монтаж санитарно-технических систем, систем вентиляции, кондиционирования воздуха, пневмотранспорта и аспирации, технологических трубопроводов.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 &lt;*&gt;, в том числе с применением полученных профессиональных знаний (для юношей).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20" w:tooltip="Федеральный закон от 28.03.1998 N 53-ФЗ (ред. от 24.09.2022) &quot;О воинской обязанности и военной служб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Изготовление деталей, конструкций и узлов технических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Выполнять эскизы конструкций и узлов технических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Выполнять общеслесарные операции ручными инструментами и на механизированном оборудовании.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Производить обработку металла на металлорежущих станках.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Выполнять сборку разъемных и неразъемных соединений при изготовлении узлов технических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Проводить укрупнительную сборку конструкций и узлов технических систем на стендах, механизированных и конвейерных линиях.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Проведение испытаний санитарно-технических устройств и узлов.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Проводить гидравлические испытания всех видов санитарно-технических устройств и узлов.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Проводить пневматические испытания всех видов санитарно-технических устройств и узлов.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Монтаж санитарно-технических систем, систем вентиляции, кондиционирования воздуха, пневмотранспорта и аспирации, технологических трубопроводов.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Выполнять такелажные работы при перемещении грузов с помощью грузоподъемных средств и механизмов.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Комплектовать санитарно-технические системы, системы вентиляции, кондиционирования воздуха, пневмотранспорта и аспирации, технологические трубопроводы.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Оборудовать сантехнические кабины трубопроводами и сантехникой.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4082"/>
        <w:gridCol w:w="1077"/>
        <w:gridCol w:w="1077"/>
        <w:gridCol w:w="2279"/>
        <w:gridCol w:w="1321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чертежи деталей технических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строить аксонометрические проекции тел, виды, сечения, разрезы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 конструкций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выделять существенное содержание в 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чтения, оформления и выполнения чертежей и эскизов конструкций и узлов в соответствии с требованиями единой системы конструкторской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состав проекционных изображений, правила проецирования;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специфику метрических характеристик, условные графические обозначения;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условные, схематизированные и упрощенные изображения элементов конструкций, узлов и стыков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возможности использования умений и навыков, приобретенных в ходе изучения дисциплины, в будущей профессиональной трудовой деятельности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 Техническая графика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классифицировать материалы, используемые для изготовления деталей и узлов технических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расшифровывать марки чугунов, сталей, сплавов цветных металлов;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основные и вспомогательные материалы в соответствии с условиями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справочными материалами по материаловедению;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поиск информации из различных источников, необходимой для решения учебных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достигнутые результаты и корректировать деятельность на их основе;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назначение и область использования основных и вспомогательных материалов технических систем зданий и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структуру, химические, физические, механические, технологические свойства основных и вспомогательных материалов технических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возможности использования умений и навыков, приобретенных в ходе изучения дисциплины,</w:t>
            </w:r>
          </w:p>
          <w:p>
            <w:pPr>
              <w:pStyle w:val="0"/>
            </w:pPr>
            <w:r>
              <w:rPr>
                <w:sz w:val="20"/>
              </w:rPr>
              <w:t xml:space="preserve">в будущей профессионально-трудовой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виды источников информации по материалам технических систем, их особенности;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работы с информацией при решении учебных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пожароопасные свойства веществ и материалов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 Материаловедение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и составлять по заданным условиям принципиальные схемы несложных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простые электрические цепи по заданным принципиальным или монтажным схемам, находить в них неисправности;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контрольно-измерительными приборами;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справочными материалами, самостоятельно оформлять отчет, проводить самоконтроль и взаимоконтроль результатов;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сотрудничать в группе при выполнении лабораторно-практических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выделять и обобщать существенное в технических инструкциях и регламентах;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электрические и магнитные явления, используемые в электротехнической практике;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электрических и магнитных полей;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электрических цепей постоянного и переменного токов,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основные характеристики и схемы включения электроизмерительных приборов, трансформаторов, электрических машин постоянного и переменного токов, электрических и магнитных элементов автоматики;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виды планирования работ, построение планов-графиков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стандарты и техническую документацию в данной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возможности использования умений и навыков, приобретенных в ходе изучения дисциплины, в будущей профессиональной трудовой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нормы электробезопасности и правила безопасной эксплуатации электрооборудования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 Электротехника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1.5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функциональные схемы автоматизации производственных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тип контрольно-измерительных приборов в соответствии с производственными условиями и профессиональными задачами;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место объекта в иерархической структуре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контроля и защиты для обеспечения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критерии оценки продуктов производства и объективно оценивать результаты;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выделять и обобщать существенное в технических инструкциях и регламентах;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поиск, обработку и представление информации в различных форматах (таблицы, графики, диаграммы, текст и т.д.), в том числе с использованием компьютерных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задачи и направления развития автоматизации производства, уровни автоматизации производственных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структуру систем автоматического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номенклатуру, назначение, устройство, принципы работы и основные характеристики элементов систем автоматического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обозначение элементов и содержание функциональных схем автоматизации производственных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и назначение автоматизированных систем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назначение и характеристики контрольно-измерительных приборов и инструментов;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возможности использования умений и навыков, приобретенных в ходе изучения дисциплины, в будущей профессиональной трудовой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работы с информацией при решении учебных задач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 Основы автоматизации производства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профилактические меры для снижения рисков и их последствий для здоровья в профессиональной деятельности и в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и применять средства индивидуальной защиты и электрозащитные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первичные средства пожаротушения и пользоваться ими в зависимости от ситуации;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пожарной связи и сигнализации;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обоснованные решения в рабочей ситуации и нести ответственность за результаты в пределах своей компетенции;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коллективной работе на основе распределения обязанностей и ответственности за решение профессионально-трудовых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выделять существенное содержание в технических инструкциях и регламентах;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и требования в области природопользования, охраны окружающей среды и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регламенты ответственности работника за нарушение законодательства по охране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производственную санитарию, правила личной гигиены;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пожарной безопасности и электробезопасности;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безопасного проведения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совместных действий с пожарной охраной и аварийно-спасательными формированиями при ликвидации аварий и пожаров;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возможности использования умений и навыков, приобретенных в ходе изучения дисциплины, в будущей профессиональной трудовой деятельности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ОП.05. Охрана труда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1.1 - 3.3</w:t>
            </w:r>
          </w:p>
        </w:tc>
      </w:tr>
      <w:tr>
        <w:tc>
          <w:tcPr>
            <w:tcW w:w="114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в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в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227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ОП.06. Безопасность жизнедеятельности</w:t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Изготовление деталей, конструкций и узлов технических систем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рабочего места слесаря по изготовлению деталей, конструкций и узлов технических систем в строительстве;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 работ по изготовлению деталей, конструкций и узлов технических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с технической и технологической документацией по изготовлению деталей, конструкций и узлов технических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чтения рабочих чертежей, выполнения эскизов конструкций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общеслесарных операций при изготовлении деталей технических систем ручными инструментами и на механизированном оборудовании;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обработки металла на станках;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сборки неразъемных и разъемных соединений при изготовлении конструкций и узлов технических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самостоятельного поиска информации из различных источников, необходимой для решения профессиональных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эффективного взаимодействия с коллегами и руководством;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безопасного проведения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чертежи деталей и сборочные чертежи узлов и конструкций технических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 конструкций и узлов технических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 внешнему виду тип и назначение оборудования технических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основные и вспомогательные материалы для изготовления деталей, конструкций и узлов технических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различные отклонения параметров деталей от номинальных значений;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подготовительные операции слесарной обработки (разметку, рубку, правку, гибку, резку) ручными инструментами и на механизированном оборудовании;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размерную слесарную обработку (опиливание, обработку отверстий, обработку резьбовых поверхностей) ручными инструментами и на механизированном оборудовании;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пригоночные операции слесарной обработки (распиливание, припасовку, шабрение, притирку и доводку) ручными инструментами и на механизированном оборудовании;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обработку металла на токарно-винторезных, универсально-фрезерных, плоскошлифовальных, поперечно-строгальных станках;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сборку неподвижных неразъемных соединений при изготовлении узлов технических систем (паяние, лужение, склеивание, клепка, вальцевание, соединение с гарантированным натягом);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сварку труб из полимерных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сборку неподвижных разъемных соединений труб (на резьбе, фальцах, фланцах, раструбного соединения);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качества сборки конструкций и узлов технических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разборку, притирку и сборку трубопроводной арматуры;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сборку деталей воздуховодов на фланцах, бандажах, шинах и рейках, манжетах;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укрупнительную сборку конструкций и узлов систем отопления, холодного и горячего водоснабжения, канализации, систем вентиляции, кондиционирования воздуха, пневмотранспорта и аспирации, узлов трубопроводов;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профессиональную деятельность и организовывать ее выполнение в соответствии с планом;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критерии оценивания и вести самоконтроль качества выполнения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правила и нормы делового общения в различных производственных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индивидуальными средствами защиты и первичными средствами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пожарной связи и сигнализации;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безопасной эксплуатации станков 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санитарно-технических систем, систем вентиляции, кондиционирования воздуха, пневмотранспорта и аспирации, технологических трубопроводов;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построения чертежей и схем деталей, конструкций и узлов технических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 вспомогательные материалы для изготовления деталей, конструкций и узлов технических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устройство и правила работы с измерительными приборами и инструментами;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устройство и принципы действия слесарных инструментов 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резания металла;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устройство и принципы действия металлорежущих станков, приспособлений для обработки заготовок на металлорежущих станках;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выполнения неподвижных неразъемных и разъемных соединений деталей и узлов технических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выполнения укрупнительной сборки конструкций и узлов технических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типы предприятий, форм занятости для трудоустройства слесарей по изготовлению деталей и узлов технических систем в строительстве;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планирования работ, способы самоконтроля и коррекции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работы с информацией при решении профессиональных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и правила оформления служебных документов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Теоретические основы изготовления деталей, конструкций и узлов технических систем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испытаний санитарно-технических устройств и узлов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гидравлических и пневматических испытаний всех видов санитарно-технических устройств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рабочей ситуации, выбора средств реализации целей и задач испытания санитарно-технических устройств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 работ и осуществления контроля их выполнения, исходя из целей и задач испытания санитарно-технических устройств и узлов, определенных руководителем;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распределения обязанностей и согласования позиций в совместной деятельности при проведении испытания санитарно-технических устройств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безопасного ведения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подготовительные работы для испытаний санитарно-технических устройств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соответствие установленного оборудования и выполненных работ требованиям 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оптимальный способ испытания санитарно-технических устройств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устранять дефекты, обнаруженные во время испытаний санитарно-технических устройств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отчетную документацию по итогам испытаний санитарно-технических устройств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коллективной работе на основании распределения обязанностей и ответственности за проведение испытаний;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документы первичной отчетности;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обоснованные решения в рабочей ситуации и нести ответственность за результаты в пределах своей компетенции;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изготовления, эксплуатации и обслуживания технологических трубопроводов и сосудов, работающих под давлением;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существующие способы испытания санитарно-технических устройств и узлов, условия их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гидравлического и пневматического испытания санитарно-технических устройств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отчетной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виды планирования работ, построение планов-графиков профессиональной деятельности, способы самоконтроля и коррекции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Технологии испытаний санитарно-технических устройств и узлов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2.1 - 2.2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Монтаж санитарно-технических систем, систем вентиляции, кондиционирования воздуха, пневмотранспорта и аспирации, технологических трубопроводов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 работ по монтажу санитарно-технических систем, систем вентиляции, кондиционирования воздуха, пневмотранспорта и аспирации, технологических трубопроводов;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с технической и технологической документацией монтажных работ санитарно-технических систем, систем вентиляции, кондиционирования воздуха, пневмотранспорта и аспирации, технологических трубопроводов;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монтажа санитарно-технических систем, систем вентиляции, кондиционирования воздуха, пневмотранспорта и аспирации, технологических трубопроводов в соответствии с правилами техники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эффективного взаимодействия с коллегами и руководством;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самостоятельного поиска информации из различных источников (в том числе профессиональных изданий, в сети Интернет и т.д.), необходимой для решения профессионально-трудовых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документов первичной отчетности;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выполнение монтажных работ в соответствии с технической и технологической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коллективной работе на основании распределения обязанностей и ответственности за проведение монтажных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профессиональную деятельность и организовывать ее выполнение в соответствии с планом;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критерии оценивания и вести самоконтроль качества выполнения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правила и нормы делового общения в различных производственных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коллективной работе на основании распределения обязанностей и ответственности за проведение монтажных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такелажные работы при перемещении грузов с помощью грузоподъемных средств и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комплектовать санитарно-технические системы, системы вентиляции, кондиционирования воздуха, пневмотранспорта и аспирации, технологические трубопроводы;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обвязку ручных насосов, водомерных узлов, регулировочных и редукционных клапанов, конденсатоотводчиков, радиаторных и конвекторных блоков;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оборудовать сантехнические кабины трубопроводами и сантехникой;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требования техники безопасности при проведении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назначение, устройство и принципы действия грузоподъемных средств и механизмов, грузозахватных приспособлений и инструментов;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такелажных работ при перемещении грузов с помощью грузоподъемных средств и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комплектования санитарно-технических систем, систем вентиляции, кондиционирования воздуха, пневмотранспорта и аспирации, технологических трубопроводов;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обвязки санитарно-технического оборудования, оснащения сантехнических кабин трубопроводами и сантехникой;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планирования работ слесаря по изготовлению деталей и узлов технических систем в строительстве, методы самоконтроля;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работы с информацией при решении профессиональных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и правила оформления служебных документов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техники безопасности при проведении работ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Основы монтажа технических систем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 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684/1404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1.1 - 3.3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3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4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5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</w:tbl>
    <w:p>
      <w:pPr>
        <w:sectPr>
          <w:headerReference w:type="default" r:id="rId21"/>
          <w:headerReference w:type="first" r:id="rId21"/>
          <w:footerReference w:type="default" r:id="rId22"/>
          <w:footerReference w:type="first" r:id="rId22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6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43/65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087"/>
        <w:gridCol w:w="1946"/>
      </w:tblGrid>
      <w:tr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94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нед.</w:t>
            </w:r>
          </w:p>
        </w:tc>
      </w:tr>
      <w:tr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94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</w:tr>
      <w:tr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94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94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нед./2нед.</w:t>
            </w:r>
          </w:p>
        </w:tc>
      </w:tr>
      <w:tr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94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94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нед./65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w:history="0" r:id="rId2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ОК 016-94</w:t>
        </w:r>
      </w:hyperlink>
      <w:r>
        <w:rPr>
          <w:sz w:val="20"/>
        </w:rPr>
        <w:t xml:space="preserve"> (исходя из рекомендуемого перечня их возможных сочетаний согласно </w:t>
      </w:r>
      <w:hyperlink w:history="0" w:anchor="P95" w:tooltip="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">
        <w:r>
          <w:rPr>
            <w:sz w:val="20"/>
            <w:color w:val="0000ff"/>
          </w:rPr>
          <w:t xml:space="preserve">пункту 3.2</w:t>
        </w:r>
      </w:hyperlink>
      <w:r>
        <w:rPr>
          <w:sz w:val="20"/>
        </w:rPr>
        <w:t xml:space="preserve"> ФГОС СПО),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9" w:tooltip="Федеральный закон от 29.12.2012 N 273-ФЗ (ред. от 07.10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257"/>
        <w:gridCol w:w="1800"/>
      </w:tblGrid>
      <w:tr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80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 нед.</w:t>
            </w:r>
          </w:p>
        </w:tc>
      </w:tr>
      <w:tr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80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 нед.</w:t>
            </w:r>
          </w:p>
        </w:tc>
      </w:tr>
      <w:tr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80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0" w:tooltip="Федеральный закон от 28.03.1998 N 53-ФЗ (ред. от 24.09.2022) &quot;О воинской обязанности и военной службе&quot;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31" w:tooltip="Федеральный закон от 29.12.2012 N 273-ФЗ (ред. от 07.10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автоматизации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охраны труда и безопасности жизнедеятельности.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обработки металлов резанием;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монтажа и испытаний технических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семнадцатый - восемнадцатый утратили силу. - </w:t>
      </w:r>
      <w:hyperlink w:history="0" r:id="rId3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3" w:tooltip="Федеральный закон от 29.12.2012 N 273-ФЗ (ред. от 07.10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4" w:tooltip="Федеральный закон от 29.12.2012 N 273-ФЗ (ред. от 07.10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670</w:t>
            <w:br/>
            <w:t>(ред. от 03.02.2022)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12.10.2022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670</w:t>
            <w:br/>
            <w:t>(ред. от 03.02.2022)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12.10.2022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62DFEFB77EBA96ED8E78E5A4A2C5EB6E36BA557778B23DCE7575D06580F854C98C580D1251509E346624FA061DA17E6AFCF11AF17DA1947p471J" TargetMode = "External"/>
	<Relationship Id="rId8" Type="http://schemas.openxmlformats.org/officeDocument/2006/relationships/hyperlink" Target="consultantplus://offline/ref=162DFEFB77EBA96ED8E78E5A4A2C5EB6E366AB54718823DCE7575D06580F854C98C580D125150DEA49624FA061DA17E6AFCF11AF17DA1947p471J" TargetMode = "External"/>
	<Relationship Id="rId9" Type="http://schemas.openxmlformats.org/officeDocument/2006/relationships/hyperlink" Target="consultantplus://offline/ref=162DFEFB77EBA96ED8E78E5A4A2C5EB6E46EA250758923DCE7575D06580F854C98C580D125150DE249624FA061DA17E6AFCF11AF17DA1947p471J" TargetMode = "External"/>
	<Relationship Id="rId10" Type="http://schemas.openxmlformats.org/officeDocument/2006/relationships/hyperlink" Target="consultantplus://offline/ref=79BD7E82899E861577946D46581E574BE4322B50743FC66B8F37FF013D517E09239A610D4F7E24BA9D266210q971J" TargetMode = "External"/>
	<Relationship Id="rId11" Type="http://schemas.openxmlformats.org/officeDocument/2006/relationships/hyperlink" Target="consultantplus://offline/ref=79BD7E82899E861577946D46581E574BE632235175379B61876EF3033A5E210C248B610D4D6025BB842F3643D7038F5C649208C20D2600CAqD7CJ" TargetMode = "External"/>
	<Relationship Id="rId12" Type="http://schemas.openxmlformats.org/officeDocument/2006/relationships/hyperlink" Target="consultantplus://offline/ref=79BD7E82899E861577946D46581E574BE137245677359B61876EF3033A5E210C248B610D4D6021BA8B2F3643D7038F5C649208C20D2600CAqD7CJ" TargetMode = "External"/>
	<Relationship Id="rId13" Type="http://schemas.openxmlformats.org/officeDocument/2006/relationships/hyperlink" Target="consultantplus://offline/ref=79BD7E82899E861577946D46581E574BE13A2A5571369B61876EF3033A5E210C248B610D4D6025B3842F3643D7038F5C649208C20D2600CAqD7CJ" TargetMode = "External"/>
	<Relationship Id="rId14" Type="http://schemas.openxmlformats.org/officeDocument/2006/relationships/hyperlink" Target="consultantplus://offline/ref=79BD7E82899E861577946D46581E574BE6312A5678339B61876EF3033A5E210C248B610D4D6027BF842F3643D7038F5C649208C20D2600CAqD7CJ" TargetMode = "External"/>
	<Relationship Id="rId15" Type="http://schemas.openxmlformats.org/officeDocument/2006/relationships/hyperlink" Target="consultantplus://offline/ref=79BD7E82899E861577946D46581E574BE13A2A5571369B61876EF3033A5E210C248B610D4D6025B38B2F3643D7038F5C649208C20D2600CAqD7CJ" TargetMode = "External"/>
	<Relationship Id="rId16" Type="http://schemas.openxmlformats.org/officeDocument/2006/relationships/hyperlink" Target="consultantplus://offline/ref=79BD7E82899E861577946D46581E574BE13A2A5571369B61876EF3033A5E210C248B610D4D6024BA832F3643D7038F5C649208C20D2600CAqD7CJ" TargetMode = "External"/>
	<Relationship Id="rId17" Type="http://schemas.openxmlformats.org/officeDocument/2006/relationships/hyperlink" Target="consultantplus://offline/ref=79BD7E82899E861577946D46581E574BE330275C79329B61876EF3033A5E210C248B610D4D6025BB832F3643D7038F5C649208C20D2600CAqD7CJ" TargetMode = "External"/>
	<Relationship Id="rId18" Type="http://schemas.openxmlformats.org/officeDocument/2006/relationships/hyperlink" Target="consultantplus://offline/ref=79BD7E82899E861577946D46581E574BE137245677359B61876EF3033A5E210C248B610D4D6021BA8A2F3643D7038F5C649208C20D2600CAqD7CJ" TargetMode = "External"/>
	<Relationship Id="rId19" Type="http://schemas.openxmlformats.org/officeDocument/2006/relationships/hyperlink" Target="consultantplus://offline/ref=79BD7E82899E861577946D46581E574BE330275C79329B61876EF3033A5E210C248B610D4D6025BB832F3643D7038F5C649208C20D2600CAqD7CJ" TargetMode = "External"/>
	<Relationship Id="rId20" Type="http://schemas.openxmlformats.org/officeDocument/2006/relationships/hyperlink" Target="consultantplus://offline/ref=79BD7E82899E861577946D46581E574BE631255172359B61876EF3033A5E210C368B39014C623BBB833A601291q574J" TargetMode = "External"/>
	<Relationship Id="rId21" Type="http://schemas.openxmlformats.org/officeDocument/2006/relationships/header" Target="header2.xml"/>
	<Relationship Id="rId22" Type="http://schemas.openxmlformats.org/officeDocument/2006/relationships/footer" Target="footer2.xml"/>
	<Relationship Id="rId23" Type="http://schemas.openxmlformats.org/officeDocument/2006/relationships/hyperlink" Target="consultantplus://offline/ref=79BD7E82899E861577946D46581E574BE137245677359B61876EF3033A5E210C248B610D4D6021BB832F3643D7038F5C649208C20D2600CAqD7CJ" TargetMode = "External"/>
	<Relationship Id="rId24" Type="http://schemas.openxmlformats.org/officeDocument/2006/relationships/hyperlink" Target="consultantplus://offline/ref=79BD7E82899E861577946D46581E574BE137245677359B61876EF3033A5E210C248B610D4D6021BB8A2F3643D7038F5C649208C20D2600CAqD7CJ" TargetMode = "External"/>
	<Relationship Id="rId25" Type="http://schemas.openxmlformats.org/officeDocument/2006/relationships/hyperlink" Target="consultantplus://offline/ref=79BD7E82899E861577946D46581E574BE137245677359B61876EF3033A5E210C248B610D4D6021B8812F3643D7038F5C649208C20D2600CAqD7CJ" TargetMode = "External"/>
	<Relationship Id="rId26" Type="http://schemas.openxmlformats.org/officeDocument/2006/relationships/hyperlink" Target="consultantplus://offline/ref=79BD7E82899E861577946D46581E574BE137245677359B61876EF3033A5E210C248B610D4D6021B8852F3643D7038F5C649208C20D2600CAqD7CJ" TargetMode = "External"/>
	<Relationship Id="rId27" Type="http://schemas.openxmlformats.org/officeDocument/2006/relationships/hyperlink" Target="consultantplus://offline/ref=79BD7E82899E861577946D46581E574BE330275C79329B61876EF3033A5E210C248B610D4D6025BB832F3643D7038F5C649208C20D2600CAqD7CJ" TargetMode = "External"/>
	<Relationship Id="rId28" Type="http://schemas.openxmlformats.org/officeDocument/2006/relationships/hyperlink" Target="consultantplus://offline/ref=79BD7E82899E861577946D46581E574BE137245677359B61876EF3033A5E210C248B610D4D6021BE802F3643D7038F5C649208C20D2600CAqD7CJ" TargetMode = "External"/>
	<Relationship Id="rId29" Type="http://schemas.openxmlformats.org/officeDocument/2006/relationships/hyperlink" Target="consultantplus://offline/ref=79BD7E82899E861577946D46581E574BE6312A5678339B61876EF3033A5E210C368B39014C623BBB833A601291q574J" TargetMode = "External"/>
	<Relationship Id="rId30" Type="http://schemas.openxmlformats.org/officeDocument/2006/relationships/hyperlink" Target="consultantplus://offline/ref=79BD7E82899E861577946D46581E574BE631255172359B61876EF3033A5E210C248B610F44602EEED260371F92549C5C66920BC211q276J" TargetMode = "External"/>
	<Relationship Id="rId31" Type="http://schemas.openxmlformats.org/officeDocument/2006/relationships/hyperlink" Target="consultantplus://offline/ref=79BD7E82899E861577946D46581E574BE6312A5678339B61876EF3033A5E210C248B610D4D602CBB832F3643D7038F5C649208C20D2600CAqD7CJ" TargetMode = "External"/>
	<Relationship Id="rId32" Type="http://schemas.openxmlformats.org/officeDocument/2006/relationships/hyperlink" Target="consultantplus://offline/ref=79BD7E82899E861577946D46581E574BE13A2A5571369B61876EF3033A5E210C248B610D4D6024BA822F3643D7038F5C649208C20D2600CAqD7CJ" TargetMode = "External"/>
	<Relationship Id="rId33" Type="http://schemas.openxmlformats.org/officeDocument/2006/relationships/hyperlink" Target="consultantplus://offline/ref=79BD7E82899E861577946D46581E574BE6312A5678339B61876EF3033A5E210C248B610D4D602DBA802F3643D7038F5C649208C20D2600CAqD7CJ" TargetMode = "External"/>
	<Relationship Id="rId34" Type="http://schemas.openxmlformats.org/officeDocument/2006/relationships/hyperlink" Target="consultantplus://offline/ref=79BD7E82899E861577946D46581E574BE6312A5678339B61876EF3033A5E210C248B610D4D602CBB812F3643D7038F5C649208C20D2600CAqD7C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670
(ред. от 03.02.2022)
"Об утверждении федерального государственного образовательного стандарта среднего профессионального образования по профессии 270839.02 Слесарь по изготовлению деталей и узлов технических систем в строительстве"
(Зарегистрировано в Минюсте России 20.08.2013 N 29620)</dc:title>
  <dcterms:created xsi:type="dcterms:W3CDTF">2022-10-12T09:59:28Z</dcterms:created>
</cp:coreProperties>
</file>